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D7F" w:rsidRDefault="00173D7F" w:rsidP="00D02C2D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</w:t>
      </w:r>
      <w:r w:rsidR="00D02C2D">
        <w:rPr>
          <w:rFonts w:ascii="Times New Roman" w:hAnsi="Times New Roman"/>
          <w:sz w:val="28"/>
          <w:szCs w:val="28"/>
        </w:rPr>
        <w:t>5</w:t>
      </w:r>
    </w:p>
    <w:p w:rsidR="00D02C2D" w:rsidRDefault="00D02C2D" w:rsidP="00D02C2D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F14529" w:rsidRDefault="00FC4C5C" w:rsidP="00D02C2D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  <w:r w:rsidR="00F14529">
        <w:rPr>
          <w:rFonts w:ascii="Times New Roman" w:hAnsi="Times New Roman"/>
          <w:sz w:val="28"/>
          <w:szCs w:val="28"/>
        </w:rPr>
        <w:t xml:space="preserve"> </w:t>
      </w:r>
    </w:p>
    <w:p w:rsidR="00D02C2D" w:rsidRDefault="00D02C2D" w:rsidP="00D02C2D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F14529" w:rsidRDefault="00F14529" w:rsidP="00D02C2D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F14529" w:rsidRDefault="00F14529" w:rsidP="00D02C2D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Тужинского муниципального</w:t>
      </w:r>
    </w:p>
    <w:p w:rsidR="00D02C2D" w:rsidRDefault="00D02C2D" w:rsidP="00D02C2D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5125D">
        <w:rPr>
          <w:rFonts w:ascii="Times New Roman" w:hAnsi="Times New Roman"/>
          <w:sz w:val="28"/>
          <w:szCs w:val="28"/>
        </w:rPr>
        <w:t>айона</w:t>
      </w:r>
    </w:p>
    <w:p w:rsidR="00F14529" w:rsidRDefault="0055125D" w:rsidP="00D02C2D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CF5B86">
        <w:rPr>
          <w:rFonts w:ascii="Times New Roman" w:hAnsi="Times New Roman"/>
          <w:sz w:val="28"/>
          <w:szCs w:val="28"/>
        </w:rPr>
        <w:tab/>
      </w:r>
      <w:r w:rsidR="009D5873">
        <w:rPr>
          <w:rFonts w:ascii="Times New Roman" w:hAnsi="Times New Roman"/>
          <w:sz w:val="28"/>
          <w:szCs w:val="28"/>
        </w:rPr>
        <w:t xml:space="preserve">   </w:t>
      </w:r>
      <w:r w:rsidR="00D06FF6">
        <w:rPr>
          <w:rFonts w:ascii="Times New Roman" w:hAnsi="Times New Roman"/>
          <w:sz w:val="28"/>
          <w:szCs w:val="28"/>
        </w:rPr>
        <w:t>03.06.2019</w:t>
      </w:r>
      <w:r w:rsidR="009D5873">
        <w:rPr>
          <w:rFonts w:ascii="Times New Roman" w:hAnsi="Times New Roman"/>
          <w:sz w:val="28"/>
          <w:szCs w:val="28"/>
        </w:rPr>
        <w:t xml:space="preserve">                  </w:t>
      </w:r>
      <w:r w:rsidR="00D02C2D">
        <w:rPr>
          <w:rFonts w:ascii="Times New Roman" w:hAnsi="Times New Roman"/>
          <w:sz w:val="28"/>
          <w:szCs w:val="28"/>
        </w:rPr>
        <w:t>№</w:t>
      </w:r>
      <w:r w:rsidR="00D06FF6">
        <w:rPr>
          <w:rFonts w:ascii="Times New Roman" w:hAnsi="Times New Roman"/>
          <w:sz w:val="28"/>
          <w:szCs w:val="28"/>
        </w:rPr>
        <w:t xml:space="preserve"> 190</w:t>
      </w:r>
    </w:p>
    <w:p w:rsidR="00F14529" w:rsidRDefault="00F14529" w:rsidP="00C94A88">
      <w:pPr>
        <w:tabs>
          <w:tab w:val="left" w:pos="5280"/>
        </w:tabs>
        <w:ind w:right="-285"/>
        <w:rPr>
          <w:rFonts w:ascii="Times New Roman" w:hAnsi="Times New Roman"/>
          <w:sz w:val="28"/>
          <w:szCs w:val="28"/>
        </w:rPr>
      </w:pPr>
    </w:p>
    <w:p w:rsidR="00F14529" w:rsidRDefault="00F14529" w:rsidP="00173D7F">
      <w:pPr>
        <w:tabs>
          <w:tab w:val="left" w:pos="52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65382F" w:rsidRDefault="00F14529" w:rsidP="00173D7F">
      <w:pPr>
        <w:tabs>
          <w:tab w:val="left" w:pos="52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рабочей группы по увеличению доходной части бюджета района и работе с задолженностью по налоговым и неналоговым платежам</w:t>
      </w:r>
    </w:p>
    <w:p w:rsidR="00D02C2D" w:rsidRDefault="00D02C2D" w:rsidP="00173D7F">
      <w:pPr>
        <w:tabs>
          <w:tab w:val="left" w:pos="52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02C2D" w:rsidTr="00C94A88">
        <w:trPr>
          <w:trHeight w:val="8750"/>
        </w:trPr>
        <w:tc>
          <w:tcPr>
            <w:tcW w:w="4785" w:type="dxa"/>
          </w:tcPr>
          <w:p w:rsidR="00D02C2D" w:rsidRDefault="0014183F" w:rsidP="00D02C2D">
            <w:pPr>
              <w:tabs>
                <w:tab w:val="right" w:pos="45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ЛОБАНОВА</w:t>
            </w:r>
            <w:r w:rsidR="00D02C2D"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</w:p>
          <w:p w:rsidR="00D02C2D" w:rsidRDefault="0014183F" w:rsidP="00D02C2D">
            <w:pPr>
              <w:tabs>
                <w:tab w:val="left" w:pos="5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  <w:p w:rsidR="00D02C2D" w:rsidRDefault="00D02C2D" w:rsidP="00D02C2D">
            <w:pPr>
              <w:tabs>
                <w:tab w:val="right" w:pos="45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6FC" w:rsidRDefault="000C06FC" w:rsidP="00D02C2D">
            <w:pPr>
              <w:tabs>
                <w:tab w:val="right" w:pos="45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FC4C5C" w:rsidRDefault="00FC4C5C" w:rsidP="00D02C2D">
            <w:pPr>
              <w:tabs>
                <w:tab w:val="right" w:pos="45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C2D" w:rsidRDefault="0014183F" w:rsidP="00D02C2D">
            <w:pPr>
              <w:tabs>
                <w:tab w:val="right" w:pos="45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РУСИНОВА</w:t>
            </w:r>
            <w:r w:rsidR="00D02C2D"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</w:p>
          <w:p w:rsidR="00250DDE" w:rsidRPr="0014183F" w:rsidRDefault="0014183F" w:rsidP="00D02C2D">
            <w:pPr>
              <w:tabs>
                <w:tab w:val="left" w:pos="52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Владимировна</w:t>
            </w:r>
          </w:p>
          <w:p w:rsidR="00250DDE" w:rsidRDefault="00250DDE" w:rsidP="00250D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0DDE" w:rsidRDefault="00250DDE" w:rsidP="00250D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0DDE" w:rsidRDefault="00250DDE" w:rsidP="00250D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0DDE" w:rsidRDefault="008E29F8" w:rsidP="00250DDE">
            <w:pPr>
              <w:tabs>
                <w:tab w:val="right" w:pos="45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  <w:p w:rsidR="00FC4C5C" w:rsidRDefault="00FC4C5C" w:rsidP="00250DDE">
            <w:pPr>
              <w:tabs>
                <w:tab w:val="right" w:pos="45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F8" w:rsidRDefault="0014183F" w:rsidP="00250DDE">
            <w:pPr>
              <w:tabs>
                <w:tab w:val="right" w:pos="45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ВАГАНОВА</w:t>
            </w:r>
          </w:p>
          <w:p w:rsidR="0014183F" w:rsidRDefault="0014183F" w:rsidP="00250DDE">
            <w:pPr>
              <w:tabs>
                <w:tab w:val="right" w:pos="45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Николаевна</w:t>
            </w:r>
          </w:p>
          <w:p w:rsidR="0014183F" w:rsidRDefault="0014183F" w:rsidP="00250DDE">
            <w:pPr>
              <w:tabs>
                <w:tab w:val="right" w:pos="45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83F" w:rsidRDefault="0014183F" w:rsidP="00250DDE">
            <w:pPr>
              <w:tabs>
                <w:tab w:val="right" w:pos="45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B1D" w:rsidRDefault="004C5B1D" w:rsidP="00250DDE">
            <w:pPr>
              <w:tabs>
                <w:tab w:val="right" w:pos="45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83F" w:rsidRDefault="0014183F" w:rsidP="00250DDE">
            <w:pPr>
              <w:tabs>
                <w:tab w:val="right" w:pos="45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DDE" w:rsidRDefault="00250DDE" w:rsidP="00250DDE">
            <w:pPr>
              <w:tabs>
                <w:tab w:val="right" w:pos="45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</w:p>
          <w:p w:rsidR="00D02C2D" w:rsidRDefault="00250DDE" w:rsidP="0025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Геннадьевна</w:t>
            </w:r>
          </w:p>
          <w:p w:rsidR="00250DDE" w:rsidRDefault="00250DDE" w:rsidP="00250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F8" w:rsidRDefault="008E29F8" w:rsidP="008E29F8">
            <w:pPr>
              <w:tabs>
                <w:tab w:val="right" w:pos="45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DDE" w:rsidRDefault="00250DDE" w:rsidP="00250DDE">
            <w:pPr>
              <w:tabs>
                <w:tab w:val="right" w:pos="45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СЕНТЕМОВ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</w:p>
          <w:p w:rsidR="00250DDE" w:rsidRDefault="00250DDE" w:rsidP="00250D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Иванович</w:t>
            </w:r>
          </w:p>
          <w:p w:rsidR="00250DDE" w:rsidRDefault="00250DDE" w:rsidP="00250D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0DDE" w:rsidRPr="00250DDE" w:rsidRDefault="00C94A88" w:rsidP="00C94A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4786" w:type="dxa"/>
          </w:tcPr>
          <w:p w:rsidR="00D02C2D" w:rsidRDefault="00D02C2D" w:rsidP="00D0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МКУ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Финансовое</w:t>
            </w:r>
            <w:proofErr w:type="gramEnd"/>
          </w:p>
          <w:p w:rsidR="00D02C2D" w:rsidRDefault="00D02C2D" w:rsidP="00D0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администрации </w:t>
            </w:r>
            <w:proofErr w:type="spellStart"/>
            <w:r w:rsidR="00FC4C5C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="00FC4C5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</w:p>
          <w:p w:rsidR="00D02C2D" w:rsidRDefault="00D02C2D" w:rsidP="00D0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рабочей группы</w:t>
            </w:r>
          </w:p>
          <w:p w:rsidR="00D02C2D" w:rsidRDefault="00D02C2D" w:rsidP="00D0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C2D" w:rsidRDefault="00D02C2D" w:rsidP="00FC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="00FC4C5C">
              <w:rPr>
                <w:rFonts w:ascii="Times New Roman" w:hAnsi="Times New Roman" w:cs="Times New Roman"/>
                <w:sz w:val="28"/>
                <w:szCs w:val="28"/>
              </w:rPr>
              <w:t xml:space="preserve">по доходам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FC4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  <w:p w:rsidR="00D02C2D" w:rsidRDefault="00D02C2D" w:rsidP="00D02C2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1B4EE3">
              <w:rPr>
                <w:rFonts w:ascii="Times New Roman" w:hAnsi="Times New Roman" w:cs="Times New Roman"/>
                <w:sz w:val="28"/>
                <w:szCs w:val="28"/>
              </w:rPr>
              <w:t xml:space="preserve"> района,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02C2D" w:rsidRDefault="00D02C2D" w:rsidP="001B4EE3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</w:p>
          <w:p w:rsidR="00250DDE" w:rsidRDefault="00250DDE" w:rsidP="001B4EE3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F8" w:rsidRDefault="008E29F8" w:rsidP="00250DDE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C5C" w:rsidRDefault="00FC4C5C" w:rsidP="00250DDE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C5C" w:rsidRDefault="0014183F" w:rsidP="00250DDE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-ведущий специалист по экономике и бюджетному планированию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</w:p>
          <w:p w:rsidR="0014183F" w:rsidRDefault="0014183F" w:rsidP="00250DDE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4C5B1D" w:rsidRDefault="004C5B1D" w:rsidP="00250DDE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DDE" w:rsidRDefault="00250DDE" w:rsidP="00250DDE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межрайонной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ИФНС </w:t>
            </w:r>
          </w:p>
          <w:p w:rsidR="00250DDE" w:rsidRDefault="00250DDE" w:rsidP="0025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России №5 по Кировской области</w:t>
            </w:r>
          </w:p>
          <w:p w:rsidR="00250DDE" w:rsidRDefault="00250DDE" w:rsidP="0025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8E29F8" w:rsidRDefault="008E29F8" w:rsidP="008E29F8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DDE" w:rsidRDefault="00250DDE" w:rsidP="0025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</w:p>
          <w:p w:rsidR="00FC4C5C" w:rsidRDefault="00250DDE" w:rsidP="0025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</w:p>
          <w:p w:rsidR="00D02C2D" w:rsidRPr="00C94A88" w:rsidRDefault="00250DDE" w:rsidP="00C94A88">
            <w:pPr>
              <w:spacing w:after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D02C2D" w:rsidRDefault="00C94A88" w:rsidP="00173D7F">
      <w:pPr>
        <w:tabs>
          <w:tab w:val="left" w:pos="52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</w:t>
      </w:r>
    </w:p>
    <w:p w:rsidR="00173D7F" w:rsidRDefault="00173D7F" w:rsidP="00173D7F">
      <w:pPr>
        <w:tabs>
          <w:tab w:val="left" w:pos="52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275E" w:rsidRDefault="006B275E" w:rsidP="00D14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75E" w:rsidRDefault="006B275E" w:rsidP="006B275E">
      <w:pPr>
        <w:rPr>
          <w:rFonts w:ascii="Times New Roman" w:hAnsi="Times New Roman" w:cs="Times New Roman"/>
          <w:sz w:val="28"/>
          <w:szCs w:val="28"/>
        </w:rPr>
      </w:pPr>
    </w:p>
    <w:p w:rsidR="00250DDE" w:rsidRDefault="00250DDE" w:rsidP="00FC4C5C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№6</w:t>
      </w:r>
    </w:p>
    <w:p w:rsidR="00250DDE" w:rsidRDefault="00250DDE" w:rsidP="00FC4C5C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7034E5" w:rsidRDefault="00FC4C5C" w:rsidP="00FC4C5C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250DDE" w:rsidRDefault="00250DDE" w:rsidP="00FC4C5C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7034E5" w:rsidRDefault="007034E5" w:rsidP="00FC4C5C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7034E5" w:rsidRDefault="007034E5" w:rsidP="00FC4C5C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Тужинского муниципального</w:t>
      </w:r>
    </w:p>
    <w:p w:rsidR="008E29F8" w:rsidRDefault="008E29F8" w:rsidP="00FC4C5C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7034E5">
        <w:rPr>
          <w:rFonts w:ascii="Times New Roman" w:hAnsi="Times New Roman"/>
          <w:sz w:val="28"/>
          <w:szCs w:val="28"/>
        </w:rPr>
        <w:t>айона</w:t>
      </w:r>
    </w:p>
    <w:p w:rsidR="007034E5" w:rsidRDefault="00CF5B86" w:rsidP="00FC4C5C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 w:rsidR="00D06FF6">
        <w:rPr>
          <w:rFonts w:ascii="Times New Roman" w:hAnsi="Times New Roman"/>
          <w:sz w:val="28"/>
          <w:szCs w:val="28"/>
        </w:rPr>
        <w:t>03.06.2019</w:t>
      </w:r>
      <w:r w:rsidR="009D5873">
        <w:rPr>
          <w:rFonts w:ascii="Times New Roman" w:hAnsi="Times New Roman"/>
          <w:sz w:val="28"/>
          <w:szCs w:val="28"/>
        </w:rPr>
        <w:t xml:space="preserve">             </w:t>
      </w:r>
      <w:r w:rsidR="008E29F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06FF6">
        <w:rPr>
          <w:rFonts w:ascii="Times New Roman" w:hAnsi="Times New Roman"/>
          <w:sz w:val="28"/>
          <w:szCs w:val="28"/>
        </w:rPr>
        <w:t>190</w:t>
      </w:r>
    </w:p>
    <w:p w:rsidR="007034E5" w:rsidRDefault="007034E5" w:rsidP="000C06FC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034E5" w:rsidRDefault="007034E5" w:rsidP="000C06FC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7034E5" w:rsidRDefault="007034E5" w:rsidP="000C06FC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рабочей группы по увеличению доходной части бюджета района и работе с задолженностью по налоговым и неналоговым платежам</w:t>
      </w:r>
    </w:p>
    <w:p w:rsidR="007034E5" w:rsidRDefault="007034E5" w:rsidP="000C06FC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034E5" w:rsidRDefault="007034E5" w:rsidP="00DB01BA">
      <w:pPr>
        <w:tabs>
          <w:tab w:val="left" w:pos="5280"/>
        </w:tabs>
        <w:spacing w:after="0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DB01BA">
        <w:rPr>
          <w:rFonts w:ascii="Times New Roman" w:eastAsia="Times New Roman" w:hAnsi="Times New Roman"/>
          <w:b/>
          <w:sz w:val="28"/>
          <w:szCs w:val="28"/>
        </w:rPr>
        <w:t>1.Общие положения</w:t>
      </w:r>
    </w:p>
    <w:p w:rsidR="007034E5" w:rsidRDefault="007034E5" w:rsidP="00DB01BA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1.1. Рабочая группа по увеличению доходной части бюджета района и работе с задолженностью по налоговым и неналоговым платежам (далее – рабочая группа) является постоянно действующим, коллегиальным органом, осуществляющим свою деятельность на территории Тужинского района.</w:t>
      </w:r>
    </w:p>
    <w:p w:rsidR="007034E5" w:rsidRPr="005B4F47" w:rsidRDefault="007034E5" w:rsidP="00DB01BA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1.2. Рабочая группа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правовыми актами Кировской обл</w:t>
      </w:r>
      <w:r w:rsidR="006D6CF5">
        <w:rPr>
          <w:rFonts w:ascii="Times New Roman" w:eastAsia="Times New Roman" w:hAnsi="Times New Roman"/>
          <w:sz w:val="28"/>
          <w:szCs w:val="28"/>
        </w:rPr>
        <w:t>асти, Уставом Тужинского района,</w:t>
      </w:r>
      <w:r>
        <w:rPr>
          <w:rFonts w:ascii="Times New Roman" w:eastAsia="Times New Roman" w:hAnsi="Times New Roman"/>
          <w:sz w:val="28"/>
          <w:szCs w:val="28"/>
        </w:rPr>
        <w:t xml:space="preserve"> иными правовыми актами Тужинского </w:t>
      </w:r>
      <w:r w:rsidRPr="005B4F47">
        <w:rPr>
          <w:rFonts w:ascii="Times New Roman" w:eastAsia="Times New Roman" w:hAnsi="Times New Roman"/>
          <w:sz w:val="28"/>
          <w:szCs w:val="28"/>
        </w:rPr>
        <w:t>района</w:t>
      </w:r>
      <w:r w:rsidR="006D6CF5" w:rsidRPr="005B4F47">
        <w:rPr>
          <w:rFonts w:ascii="Times New Roman" w:eastAsia="Times New Roman" w:hAnsi="Times New Roman"/>
          <w:sz w:val="28"/>
          <w:szCs w:val="28"/>
        </w:rPr>
        <w:t xml:space="preserve"> и настоящим Положением</w:t>
      </w:r>
      <w:r w:rsidRPr="005B4F47">
        <w:rPr>
          <w:rFonts w:ascii="Times New Roman" w:eastAsia="Times New Roman" w:hAnsi="Times New Roman"/>
          <w:sz w:val="28"/>
          <w:szCs w:val="28"/>
        </w:rPr>
        <w:t>.</w:t>
      </w:r>
    </w:p>
    <w:p w:rsidR="006D6CF5" w:rsidRPr="005B4F47" w:rsidRDefault="006D6CF5" w:rsidP="00DB01BA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D16889" w:rsidRPr="00DB01BA" w:rsidRDefault="007034E5" w:rsidP="00DB01BA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B01BA">
        <w:rPr>
          <w:rFonts w:ascii="Times New Roman" w:eastAsia="Times New Roman" w:hAnsi="Times New Roman"/>
          <w:b/>
          <w:sz w:val="28"/>
          <w:szCs w:val="28"/>
        </w:rPr>
        <w:t>2. Структура и состав рабочей группы</w:t>
      </w:r>
    </w:p>
    <w:p w:rsidR="007034E5" w:rsidRPr="005B4F47" w:rsidRDefault="007034E5" w:rsidP="00DB01BA">
      <w:pPr>
        <w:tabs>
          <w:tab w:val="left" w:pos="5280"/>
        </w:tabs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B4F47">
        <w:rPr>
          <w:rFonts w:ascii="Times New Roman" w:hAnsi="Times New Roman"/>
          <w:sz w:val="28"/>
          <w:szCs w:val="28"/>
        </w:rPr>
        <w:t xml:space="preserve">2.1. </w:t>
      </w:r>
      <w:r w:rsidR="00D50634" w:rsidRPr="005B4F47">
        <w:rPr>
          <w:rFonts w:ascii="Times New Roman" w:hAnsi="Times New Roman" w:cs="Times New Roman"/>
          <w:sz w:val="28"/>
          <w:szCs w:val="28"/>
        </w:rPr>
        <w:t>Состав рабочей группы образуется</w:t>
      </w:r>
      <w:r w:rsidR="00DB01BA">
        <w:rPr>
          <w:rFonts w:ascii="Times New Roman" w:hAnsi="Times New Roman" w:cs="Times New Roman"/>
          <w:sz w:val="28"/>
          <w:szCs w:val="28"/>
        </w:rPr>
        <w:t xml:space="preserve"> </w:t>
      </w:r>
      <w:r w:rsidR="00D50634" w:rsidRPr="005B4F47">
        <w:rPr>
          <w:rFonts w:ascii="Times New Roman" w:hAnsi="Times New Roman" w:cs="Times New Roman"/>
          <w:sz w:val="28"/>
          <w:szCs w:val="28"/>
        </w:rPr>
        <w:t>из числа членов Межведомственной комиссии по обеспечению поступления налоговых и неналоговых доходов в бюджеты бюджетной системы Российской Федерации</w:t>
      </w:r>
      <w:r w:rsidR="00864F01">
        <w:rPr>
          <w:rFonts w:ascii="Times New Roman" w:hAnsi="Times New Roman" w:cs="Times New Roman"/>
          <w:sz w:val="28"/>
          <w:szCs w:val="28"/>
        </w:rPr>
        <w:t xml:space="preserve"> и по вопросам противодействия «теневому» сектору экономики в муниципальном образовании </w:t>
      </w:r>
      <w:proofErr w:type="spellStart"/>
      <w:r w:rsidR="00864F01">
        <w:rPr>
          <w:rFonts w:ascii="Times New Roman" w:hAnsi="Times New Roman" w:cs="Times New Roman"/>
          <w:sz w:val="28"/>
          <w:szCs w:val="28"/>
        </w:rPr>
        <w:t>Тужинский</w:t>
      </w:r>
      <w:proofErr w:type="spellEnd"/>
      <w:r w:rsidR="00864F01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="00D50634" w:rsidRPr="005B4F47">
        <w:rPr>
          <w:rFonts w:ascii="Times New Roman" w:hAnsi="Times New Roman" w:cs="Times New Roman"/>
          <w:sz w:val="28"/>
          <w:szCs w:val="28"/>
        </w:rPr>
        <w:t xml:space="preserve">. </w:t>
      </w:r>
      <w:r w:rsidRPr="005B4F47">
        <w:rPr>
          <w:rFonts w:ascii="Times New Roman" w:hAnsi="Times New Roman"/>
          <w:sz w:val="28"/>
          <w:szCs w:val="28"/>
        </w:rPr>
        <w:t>В состав рабочей группы входят председатель, секретарь и члены рабочей группы.</w:t>
      </w:r>
    </w:p>
    <w:p w:rsidR="007034E5" w:rsidRPr="005B4F47" w:rsidRDefault="007034E5" w:rsidP="00DB01BA">
      <w:pPr>
        <w:tabs>
          <w:tab w:val="left" w:pos="52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4F47">
        <w:rPr>
          <w:rFonts w:ascii="Times New Roman" w:hAnsi="Times New Roman"/>
          <w:sz w:val="28"/>
          <w:szCs w:val="28"/>
        </w:rPr>
        <w:t>2.2. Состав рабочей группы утверждается постановлением администрации Тужинского муниципального района.</w:t>
      </w:r>
    </w:p>
    <w:p w:rsidR="007034E5" w:rsidRPr="005B4F47" w:rsidRDefault="007034E5" w:rsidP="00DB01BA">
      <w:pPr>
        <w:tabs>
          <w:tab w:val="left" w:pos="5280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34E5" w:rsidRPr="00DB01BA" w:rsidRDefault="007034E5" w:rsidP="00DB01BA">
      <w:pPr>
        <w:pStyle w:val="a3"/>
        <w:tabs>
          <w:tab w:val="left" w:pos="5280"/>
        </w:tabs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B01BA">
        <w:rPr>
          <w:rFonts w:ascii="Times New Roman" w:hAnsi="Times New Roman"/>
          <w:b/>
          <w:sz w:val="28"/>
          <w:szCs w:val="28"/>
        </w:rPr>
        <w:t>3. Цель деятельности и задачи рабочей группы</w:t>
      </w:r>
    </w:p>
    <w:p w:rsidR="007034E5" w:rsidRPr="005B4F47" w:rsidRDefault="007034E5" w:rsidP="00DB01BA">
      <w:pPr>
        <w:pStyle w:val="a3"/>
        <w:tabs>
          <w:tab w:val="left" w:pos="528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4F47">
        <w:rPr>
          <w:rFonts w:ascii="Times New Roman" w:hAnsi="Times New Roman"/>
          <w:sz w:val="28"/>
          <w:szCs w:val="28"/>
        </w:rPr>
        <w:t>3.1. Целью деятельности рабочей группы является проведение выездных заседаний в администрации сельских поселений, по оказанию помощи органам местного самоуправления района в принятии и реализации мер, направленных на своевременную и в полном объеме уплату налоговых и неналоговых платежей в бюджеты, а также на сокращение задолженности по налоговым и неналоговым платежам в бюджеты.</w:t>
      </w:r>
    </w:p>
    <w:p w:rsidR="007034E5" w:rsidRPr="005B4F47" w:rsidRDefault="007034E5" w:rsidP="00DB01BA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4F47">
        <w:rPr>
          <w:rFonts w:ascii="Times New Roman" w:hAnsi="Times New Roman" w:cs="Times New Roman"/>
          <w:sz w:val="28"/>
          <w:szCs w:val="28"/>
        </w:rPr>
        <w:lastRenderedPageBreak/>
        <w:t>3.2. Выявление причин неуплаты, либо снижения поступлений налоговых и неналоговых доходов в бюджеты, а также образования задолженности по налоговым и неналоговым платежам по отдельным организациям, индивидуальным предпринимателям и физическим лицам.</w:t>
      </w:r>
    </w:p>
    <w:p w:rsidR="007034E5" w:rsidRPr="005B4F47" w:rsidRDefault="007034E5" w:rsidP="00DB01BA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7">
        <w:rPr>
          <w:rFonts w:ascii="Times New Roman" w:hAnsi="Times New Roman"/>
          <w:sz w:val="28"/>
          <w:szCs w:val="28"/>
        </w:rPr>
        <w:t>3.3. Выработка рекомендаций и предложений по снижению задолженности налогоплате</w:t>
      </w:r>
      <w:r w:rsidR="004F5ECB" w:rsidRPr="005B4F47">
        <w:rPr>
          <w:rFonts w:ascii="Times New Roman" w:hAnsi="Times New Roman"/>
          <w:sz w:val="28"/>
          <w:szCs w:val="28"/>
        </w:rPr>
        <w:t>льщиков, состоящих на учете в межрайонной И</w:t>
      </w:r>
      <w:r w:rsidR="004953ED" w:rsidRPr="005B4F47">
        <w:rPr>
          <w:rFonts w:ascii="Times New Roman" w:hAnsi="Times New Roman"/>
          <w:sz w:val="28"/>
          <w:szCs w:val="28"/>
        </w:rPr>
        <w:t>ФНС России</w:t>
      </w:r>
      <w:r w:rsidRPr="005B4F47">
        <w:rPr>
          <w:rFonts w:ascii="Times New Roman" w:hAnsi="Times New Roman"/>
          <w:sz w:val="28"/>
          <w:szCs w:val="28"/>
        </w:rPr>
        <w:t xml:space="preserve"> № 5 по Кировской области.</w:t>
      </w:r>
    </w:p>
    <w:p w:rsidR="007034E5" w:rsidRPr="005B4F47" w:rsidRDefault="007034E5" w:rsidP="00DB01BA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4F47">
        <w:rPr>
          <w:rFonts w:ascii="Times New Roman" w:hAnsi="Times New Roman"/>
          <w:sz w:val="28"/>
          <w:szCs w:val="28"/>
        </w:rPr>
        <w:t>3.4. Проведение индивидуальной работы с налогоплательщиками – физическими лицами по ликвидации имеющейся задолженности по земельному налогу, транспортному налогу и налогу на имущество физических лиц.</w:t>
      </w:r>
    </w:p>
    <w:p w:rsidR="00D0710C" w:rsidRPr="005B4F47" w:rsidRDefault="00D0710C" w:rsidP="00DB01BA">
      <w:pPr>
        <w:tabs>
          <w:tab w:val="left" w:pos="5280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34E5" w:rsidRPr="00DB01BA" w:rsidRDefault="007034E5" w:rsidP="00DB01BA">
      <w:pPr>
        <w:tabs>
          <w:tab w:val="left" w:pos="5280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B01BA">
        <w:rPr>
          <w:rFonts w:ascii="Times New Roman" w:hAnsi="Times New Roman"/>
          <w:b/>
          <w:sz w:val="28"/>
          <w:szCs w:val="28"/>
        </w:rPr>
        <w:t>4. Права рабочей группы</w:t>
      </w:r>
    </w:p>
    <w:p w:rsidR="007034E5" w:rsidRPr="005B4F47" w:rsidRDefault="007034E5" w:rsidP="00DB01BA">
      <w:pPr>
        <w:tabs>
          <w:tab w:val="left" w:pos="52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4F47">
        <w:rPr>
          <w:rFonts w:ascii="Times New Roman" w:hAnsi="Times New Roman"/>
          <w:sz w:val="28"/>
          <w:szCs w:val="28"/>
        </w:rPr>
        <w:t>В целях осуществления своих функций рабочая группа имеет право:</w:t>
      </w:r>
    </w:p>
    <w:p w:rsidR="007034E5" w:rsidRPr="005B4F47" w:rsidRDefault="007034E5" w:rsidP="00DB01BA">
      <w:pPr>
        <w:tabs>
          <w:tab w:val="left" w:pos="52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4F47">
        <w:rPr>
          <w:rFonts w:ascii="Times New Roman" w:hAnsi="Times New Roman"/>
          <w:sz w:val="28"/>
          <w:szCs w:val="28"/>
        </w:rPr>
        <w:t>4.1. Запрашивать и получать в установленном порядке от территориальных органов федеральны</w:t>
      </w:r>
      <w:r w:rsidR="00D0710C" w:rsidRPr="005B4F47">
        <w:rPr>
          <w:rFonts w:ascii="Times New Roman" w:hAnsi="Times New Roman"/>
          <w:sz w:val="28"/>
          <w:szCs w:val="28"/>
        </w:rPr>
        <w:t>х и региональных органов исполнительной власти</w:t>
      </w:r>
      <w:r w:rsidRPr="005B4F47">
        <w:rPr>
          <w:rFonts w:ascii="Times New Roman" w:hAnsi="Times New Roman"/>
          <w:sz w:val="28"/>
          <w:szCs w:val="28"/>
        </w:rPr>
        <w:t>, органов исполнительной власти области, органов местного самоуправления информацию, необходимую для работы рабочей группы.</w:t>
      </w:r>
    </w:p>
    <w:p w:rsidR="007034E5" w:rsidRPr="005B4F47" w:rsidRDefault="007034E5" w:rsidP="00DB01BA">
      <w:pPr>
        <w:tabs>
          <w:tab w:val="left" w:pos="52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4F47">
        <w:rPr>
          <w:rFonts w:ascii="Times New Roman" w:hAnsi="Times New Roman"/>
          <w:sz w:val="28"/>
          <w:szCs w:val="28"/>
        </w:rPr>
        <w:t>4.2. Приглашать на заседания рабочей группы и заслушивать информацию органов местного самоуправления, руководителей предприятий, индивидуальных предпринимателей, физических лиц и иных заинтересованных лиц, с целью получения от них пояснений по рассматриваемым на заседаниях вопросам.</w:t>
      </w:r>
    </w:p>
    <w:p w:rsidR="007034E5" w:rsidRPr="005B4F47" w:rsidRDefault="007034E5" w:rsidP="00DB01BA">
      <w:pPr>
        <w:tabs>
          <w:tab w:val="left" w:pos="52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4F47">
        <w:rPr>
          <w:rFonts w:ascii="Times New Roman" w:hAnsi="Times New Roman"/>
          <w:sz w:val="28"/>
          <w:szCs w:val="28"/>
        </w:rPr>
        <w:t>4.3. Вносить предложения органам, осуществляющим в соответствии с законодательством функции контроля и надзора, о проведении ими проверок по соблюдению организациями законодательства.</w:t>
      </w:r>
    </w:p>
    <w:p w:rsidR="007034E5" w:rsidRPr="005B4F47" w:rsidRDefault="007034E5" w:rsidP="00DB01BA">
      <w:pPr>
        <w:tabs>
          <w:tab w:val="left" w:pos="52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4E5" w:rsidRPr="00DB01BA" w:rsidRDefault="007034E5" w:rsidP="00DB01BA">
      <w:pPr>
        <w:tabs>
          <w:tab w:val="left" w:pos="5280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B01BA">
        <w:rPr>
          <w:rFonts w:ascii="Times New Roman" w:hAnsi="Times New Roman"/>
          <w:b/>
          <w:sz w:val="28"/>
          <w:szCs w:val="28"/>
        </w:rPr>
        <w:t>5. Организация деятельности рабочей группы</w:t>
      </w:r>
    </w:p>
    <w:p w:rsidR="007034E5" w:rsidRPr="005B4F47" w:rsidRDefault="007034E5" w:rsidP="00DB01BA">
      <w:pPr>
        <w:tabs>
          <w:tab w:val="left" w:pos="52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4F47">
        <w:rPr>
          <w:rFonts w:ascii="Times New Roman" w:hAnsi="Times New Roman"/>
          <w:sz w:val="28"/>
          <w:szCs w:val="28"/>
        </w:rPr>
        <w:t>5.1. Рабочая группа ведет свою деятельность в соответствии с целями и функциями, определяемыми настоящим Положением.</w:t>
      </w:r>
    </w:p>
    <w:p w:rsidR="007034E5" w:rsidRPr="005B4F47" w:rsidRDefault="007034E5" w:rsidP="00DB01BA">
      <w:pPr>
        <w:tabs>
          <w:tab w:val="left" w:pos="52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4F47">
        <w:rPr>
          <w:rFonts w:ascii="Times New Roman" w:hAnsi="Times New Roman"/>
          <w:sz w:val="28"/>
          <w:szCs w:val="28"/>
        </w:rPr>
        <w:t>5.2. Организационной формой деятельности рабочей группы являются заседания, проводимые по мере необходимости, но не реже 1 раза в месяц.</w:t>
      </w:r>
    </w:p>
    <w:p w:rsidR="007034E5" w:rsidRPr="005B4F47" w:rsidRDefault="007034E5" w:rsidP="00DB01BA">
      <w:pPr>
        <w:tabs>
          <w:tab w:val="left" w:pos="52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4F47">
        <w:rPr>
          <w:rFonts w:ascii="Times New Roman" w:hAnsi="Times New Roman"/>
          <w:sz w:val="28"/>
          <w:szCs w:val="28"/>
        </w:rPr>
        <w:t>Дату, время и место проведения заседания рабочей группы определяет председатель рабочей группы.</w:t>
      </w:r>
    </w:p>
    <w:p w:rsidR="007034E5" w:rsidRPr="005B4F47" w:rsidRDefault="007034E5" w:rsidP="00DB01BA">
      <w:pPr>
        <w:tabs>
          <w:tab w:val="left" w:pos="52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4F47">
        <w:rPr>
          <w:rFonts w:ascii="Times New Roman" w:hAnsi="Times New Roman"/>
          <w:sz w:val="28"/>
          <w:szCs w:val="28"/>
        </w:rPr>
        <w:t>5.3. Члены рабочей группы участвуют в ее работе лично. Для участия в работе рабочей группы могут привлекаться специалисты, не являющиеся членами рабочей группы.</w:t>
      </w:r>
    </w:p>
    <w:p w:rsidR="007034E5" w:rsidRPr="005B4F47" w:rsidRDefault="007034E5" w:rsidP="00DB01BA">
      <w:pPr>
        <w:tabs>
          <w:tab w:val="left" w:pos="52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4F47">
        <w:rPr>
          <w:rFonts w:ascii="Times New Roman" w:hAnsi="Times New Roman"/>
          <w:sz w:val="28"/>
          <w:szCs w:val="28"/>
        </w:rPr>
        <w:lastRenderedPageBreak/>
        <w:t>5.4. Предложения, принятые на заседании рабочей группы принимаются простым большинством голосов, присутствующих на заседании членов рабочей группы путем открытого голосования.</w:t>
      </w:r>
    </w:p>
    <w:p w:rsidR="007034E5" w:rsidRDefault="007034E5" w:rsidP="00C94A88">
      <w:pPr>
        <w:tabs>
          <w:tab w:val="left" w:pos="5280"/>
        </w:tabs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5B4F47">
        <w:rPr>
          <w:rFonts w:ascii="Times New Roman" w:hAnsi="Times New Roman"/>
          <w:sz w:val="28"/>
          <w:szCs w:val="28"/>
        </w:rPr>
        <w:t>5.</w:t>
      </w:r>
      <w:r w:rsidR="003718EB" w:rsidRPr="005B4F47">
        <w:rPr>
          <w:rFonts w:ascii="Times New Roman" w:hAnsi="Times New Roman"/>
          <w:sz w:val="28"/>
          <w:szCs w:val="28"/>
        </w:rPr>
        <w:t>5</w:t>
      </w:r>
      <w:r w:rsidRPr="005B4F47">
        <w:rPr>
          <w:rFonts w:ascii="Times New Roman" w:hAnsi="Times New Roman"/>
          <w:sz w:val="28"/>
          <w:szCs w:val="28"/>
        </w:rPr>
        <w:t>. Решения рабочей группы оформляются протоколами, подписываются председателем рабочей группы и секретарем.</w:t>
      </w:r>
    </w:p>
    <w:p w:rsidR="00C94A88" w:rsidRPr="005B4F47" w:rsidRDefault="00C94A88" w:rsidP="00C94A88">
      <w:pPr>
        <w:tabs>
          <w:tab w:val="left" w:pos="5280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p w:rsidR="007034E5" w:rsidRPr="005B4F47" w:rsidRDefault="007034E5" w:rsidP="000C06FC">
      <w:pPr>
        <w:tabs>
          <w:tab w:val="left" w:pos="1560"/>
          <w:tab w:val="left" w:pos="52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034E5" w:rsidRDefault="007034E5" w:rsidP="000C06FC">
      <w:pPr>
        <w:tabs>
          <w:tab w:val="left" w:pos="1560"/>
          <w:tab w:val="left" w:pos="52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34E5" w:rsidRPr="006B275E" w:rsidRDefault="007034E5" w:rsidP="00D16889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7034E5" w:rsidRPr="006B275E" w:rsidSect="00C94A88">
      <w:type w:val="continuous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4529"/>
    <w:rsid w:val="000C06FC"/>
    <w:rsid w:val="0014183F"/>
    <w:rsid w:val="00173D7F"/>
    <w:rsid w:val="001B4EE3"/>
    <w:rsid w:val="00250DDE"/>
    <w:rsid w:val="003718EB"/>
    <w:rsid w:val="003954F9"/>
    <w:rsid w:val="00433F07"/>
    <w:rsid w:val="004953ED"/>
    <w:rsid w:val="004A33A5"/>
    <w:rsid w:val="004C5B1D"/>
    <w:rsid w:val="004F5ECB"/>
    <w:rsid w:val="0055125D"/>
    <w:rsid w:val="005641DB"/>
    <w:rsid w:val="005B4F47"/>
    <w:rsid w:val="005B505D"/>
    <w:rsid w:val="0065382F"/>
    <w:rsid w:val="006B275E"/>
    <w:rsid w:val="006D6CF5"/>
    <w:rsid w:val="007034E5"/>
    <w:rsid w:val="007170D1"/>
    <w:rsid w:val="00757C63"/>
    <w:rsid w:val="00767B69"/>
    <w:rsid w:val="007D3136"/>
    <w:rsid w:val="007D6A50"/>
    <w:rsid w:val="00803ECA"/>
    <w:rsid w:val="00864F01"/>
    <w:rsid w:val="008E29F8"/>
    <w:rsid w:val="009D5873"/>
    <w:rsid w:val="00A01DE5"/>
    <w:rsid w:val="00BE61A1"/>
    <w:rsid w:val="00BF5DC3"/>
    <w:rsid w:val="00C1042F"/>
    <w:rsid w:val="00C2535B"/>
    <w:rsid w:val="00C70B2D"/>
    <w:rsid w:val="00C94A88"/>
    <w:rsid w:val="00CA380B"/>
    <w:rsid w:val="00CF5B86"/>
    <w:rsid w:val="00D02C2D"/>
    <w:rsid w:val="00D06FF6"/>
    <w:rsid w:val="00D0710C"/>
    <w:rsid w:val="00D14A7D"/>
    <w:rsid w:val="00D16889"/>
    <w:rsid w:val="00D405C2"/>
    <w:rsid w:val="00D50634"/>
    <w:rsid w:val="00DB01BA"/>
    <w:rsid w:val="00F011C5"/>
    <w:rsid w:val="00F14529"/>
    <w:rsid w:val="00FC4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75E"/>
    <w:pPr>
      <w:ind w:left="720"/>
      <w:contextualSpacing/>
    </w:pPr>
  </w:style>
  <w:style w:type="paragraph" w:customStyle="1" w:styleId="ConsPlusNormal">
    <w:name w:val="ConsPlusNormal"/>
    <w:rsid w:val="007034E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table" w:styleId="a4">
    <w:name w:val="Table Grid"/>
    <w:basedOn w:val="a1"/>
    <w:uiPriority w:val="59"/>
    <w:rsid w:val="00D02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75E"/>
    <w:pPr>
      <w:ind w:left="720"/>
      <w:contextualSpacing/>
    </w:pPr>
  </w:style>
  <w:style w:type="paragraph" w:customStyle="1" w:styleId="ConsPlusNormal">
    <w:name w:val="ConsPlusNormal"/>
    <w:rsid w:val="007034E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table" w:styleId="a4">
    <w:name w:val="Table Grid"/>
    <w:basedOn w:val="a1"/>
    <w:uiPriority w:val="59"/>
    <w:rsid w:val="00D02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KGV</dc:creator>
  <cp:lastModifiedBy>KGV</cp:lastModifiedBy>
  <cp:revision>10</cp:revision>
  <cp:lastPrinted>2019-06-04T06:51:00Z</cp:lastPrinted>
  <dcterms:created xsi:type="dcterms:W3CDTF">2019-05-10T20:20:00Z</dcterms:created>
  <dcterms:modified xsi:type="dcterms:W3CDTF">2019-06-04T06:52:00Z</dcterms:modified>
</cp:coreProperties>
</file>